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76EF" w14:textId="5CA83F47" w:rsidR="008971BB" w:rsidRPr="0011141C" w:rsidRDefault="008971BB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>
        <w:rPr>
          <w:rFonts w:hAnsi="Calibri" w:hint="eastAsia"/>
          <w:b/>
          <w:bCs/>
          <w:sz w:val="28"/>
          <w:szCs w:val="28"/>
        </w:rPr>
        <w:t xml:space="preserve"> </w:t>
      </w:r>
      <w:r>
        <w:rPr>
          <w:rFonts w:hAnsi="Calibri"/>
          <w:b/>
          <w:bCs/>
          <w:sz w:val="28"/>
          <w:szCs w:val="28"/>
        </w:rPr>
        <w:t xml:space="preserve">                      </w:t>
      </w:r>
      <w:r w:rsidR="00454745" w:rsidRPr="0011141C">
        <w:rPr>
          <w:rFonts w:ascii="STKaiti" w:eastAsia="STKaiti" w:hAnsi="STKaiti" w:hint="eastAsia"/>
          <w:b/>
          <w:bCs/>
          <w:sz w:val="32"/>
          <w:szCs w:val="32"/>
        </w:rPr>
        <w:t>马立平八年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级《中华文化之窗》</w:t>
      </w:r>
    </w:p>
    <w:p w14:paraId="6D20265A" w14:textId="6F83B01B" w:rsidR="00454745" w:rsidRPr="0011141C" w:rsidRDefault="008971BB" w:rsidP="0011141C">
      <w:pPr>
        <w:pStyle w:val="Default"/>
        <w:jc w:val="center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第</w:t>
      </w:r>
      <w:r w:rsidR="008E3C68">
        <w:rPr>
          <w:rFonts w:ascii="STKaiti" w:eastAsia="STKaiti" w:hAnsi="STKaiti" w:hint="eastAsia"/>
          <w:b/>
          <w:bCs/>
          <w:sz w:val="32"/>
          <w:szCs w:val="32"/>
        </w:rPr>
        <w:t>三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单元</w:t>
      </w:r>
      <w:r w:rsidR="008E3C68">
        <w:rPr>
          <w:rFonts w:ascii="STKaiti" w:eastAsia="STKaiti" w:hAnsi="STKaiti" w:hint="eastAsia"/>
          <w:b/>
          <w:bCs/>
          <w:sz w:val="32"/>
          <w:szCs w:val="32"/>
        </w:rPr>
        <w:t>人物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篇复习纲要</w:t>
      </w:r>
    </w:p>
    <w:p w14:paraId="6E967D13" w14:textId="77777777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考试形式：</w:t>
      </w:r>
    </w:p>
    <w:p w14:paraId="49DBCCA4" w14:textId="6C648151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1</w:t>
      </w:r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proofErr w:type="gramStart"/>
      <w:r w:rsidR="00353C46" w:rsidRPr="0011141C">
        <w:rPr>
          <w:rFonts w:ascii="STKaiti" w:eastAsia="STKaiti" w:hAnsi="STKaiti" w:hint="eastAsia"/>
          <w:b/>
          <w:bCs/>
          <w:sz w:val="32"/>
          <w:szCs w:val="32"/>
        </w:rPr>
        <w:t>口试</w:t>
      </w:r>
      <w:r w:rsidR="007A7543" w:rsidRPr="0011141C">
        <w:rPr>
          <w:rFonts w:ascii="STKaiti" w:eastAsia="STKaiti" w:hAnsi="STKaiti" w:hint="eastAsia"/>
          <w:b/>
          <w:bCs/>
          <w:sz w:val="32"/>
          <w:szCs w:val="32"/>
        </w:rPr>
        <w:t xml:space="preserve"> </w:t>
      </w:r>
      <w:r w:rsidR="00353C46"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2</w:t>
      </w:r>
      <w:proofErr w:type="gramEnd"/>
      <w:r w:rsidRPr="0011141C">
        <w:rPr>
          <w:rFonts w:ascii="STKaiti" w:eastAsia="STKaiti" w:hAnsi="STKaiti" w:hint="eastAsia"/>
          <w:b/>
          <w:bCs/>
          <w:sz w:val="32"/>
          <w:szCs w:val="32"/>
        </w:rPr>
        <w:t>笔试</w:t>
      </w:r>
    </w:p>
    <w:p w14:paraId="42B7142D" w14:textId="048DE508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</w:p>
    <w:p w14:paraId="5D25E271" w14:textId="10E74F26" w:rsidR="00032083" w:rsidRPr="00032083" w:rsidRDefault="0022125C" w:rsidP="00032083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口试内容</w:t>
      </w:r>
    </w:p>
    <w:p w14:paraId="1C56F353" w14:textId="5F130AE6" w:rsidR="00353C46" w:rsidRPr="0011141C" w:rsidRDefault="008E3C68" w:rsidP="00A72F08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朗读课文段落</w:t>
      </w:r>
      <w:r w:rsidR="00353C46" w:rsidRPr="0011141C">
        <w:rPr>
          <w:rFonts w:ascii="STKaiti" w:eastAsia="STKaiti" w:hAnsi="STKaiti" w:hint="eastAsia"/>
          <w:sz w:val="32"/>
          <w:szCs w:val="32"/>
        </w:rPr>
        <w:t>：</w:t>
      </w:r>
      <w:r>
        <w:rPr>
          <w:rFonts w:ascii="STKaiti" w:eastAsia="STKaiti" w:hAnsi="STKaiti" w:hint="eastAsia"/>
          <w:sz w:val="32"/>
          <w:szCs w:val="32"/>
        </w:rPr>
        <w:t>选你喜欢的课文一到两个自然段，朗读给老师听</w:t>
      </w:r>
      <w:r w:rsidR="00353C46" w:rsidRPr="0011141C">
        <w:rPr>
          <w:rFonts w:ascii="STKaiti" w:eastAsia="STKaiti" w:hAnsi="STKaiti" w:hint="eastAsia"/>
          <w:sz w:val="32"/>
          <w:szCs w:val="32"/>
        </w:rPr>
        <w:t>。</w:t>
      </w:r>
      <w:r w:rsidR="00353C46"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4EC18826" w14:textId="70127367" w:rsidR="00353C46" w:rsidRPr="0011141C" w:rsidRDefault="00353C46" w:rsidP="00353C46">
      <w:pPr>
        <w:pStyle w:val="Default"/>
        <w:rPr>
          <w:rFonts w:ascii="STKaiti" w:eastAsia="STKaiti" w:hAnsi="STKaiti"/>
          <w:sz w:val="32"/>
          <w:szCs w:val="32"/>
        </w:rPr>
      </w:pPr>
    </w:p>
    <w:p w14:paraId="1EAE9DE4" w14:textId="79B2B88F" w:rsidR="00916AF2" w:rsidRPr="0011141C" w:rsidRDefault="00032083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>
        <w:rPr>
          <w:rFonts w:ascii="STKaiti" w:eastAsia="STKaiti" w:hAnsi="STKaiti" w:hint="eastAsia"/>
          <w:b/>
          <w:bCs/>
          <w:sz w:val="32"/>
          <w:szCs w:val="32"/>
        </w:rPr>
        <w:t>笔试</w:t>
      </w:r>
      <w:r w:rsidR="0011141C" w:rsidRPr="0011141C">
        <w:rPr>
          <w:rFonts w:ascii="STKaiti" w:eastAsia="STKaiti" w:hAnsi="STKaiti" w:hint="eastAsia"/>
          <w:b/>
          <w:bCs/>
          <w:sz w:val="32"/>
          <w:szCs w:val="32"/>
        </w:rPr>
        <w:t>内容</w:t>
      </w:r>
    </w:p>
    <w:p w14:paraId="4E4768BB" w14:textId="5C8655C8" w:rsidR="004A12F7" w:rsidRPr="0011141C" w:rsidRDefault="008E3C68" w:rsidP="00353C46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A</w:t>
      </w:r>
      <w:r w:rsidR="00394520">
        <w:rPr>
          <w:rFonts w:ascii="STKaiti" w:eastAsia="STKaiti" w:hAnsi="STKaiti"/>
          <w:sz w:val="32"/>
          <w:szCs w:val="32"/>
        </w:rPr>
        <w:t xml:space="preserve"> </w:t>
      </w:r>
      <w:r w:rsidR="004A12F7" w:rsidRPr="0011141C">
        <w:rPr>
          <w:rFonts w:ascii="STKaiti" w:eastAsia="STKaiti" w:hAnsi="STKaiti" w:hint="eastAsia"/>
          <w:sz w:val="32"/>
          <w:szCs w:val="32"/>
        </w:rPr>
        <w:t>听写三段本学期学过的课文。</w:t>
      </w:r>
      <w:r w:rsidR="004A12F7"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15A34317" w14:textId="523DA465" w:rsidR="00032083" w:rsidRPr="0011141C" w:rsidRDefault="00083AC1" w:rsidP="00954370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关羽住下来以后，曹操是怎样对待关羽的？关羽又是怎样对待曹操的？关羽究竟有没有打听到刘备的下落呢？</w:t>
      </w:r>
      <w:bookmarkStart w:id="0" w:name="_GoBack"/>
      <w:bookmarkEnd w:id="0"/>
    </w:p>
    <w:p w14:paraId="3987BEAF" w14:textId="62F6BC26" w:rsidR="00954370" w:rsidRPr="0011141C" w:rsidRDefault="006C37D4" w:rsidP="00792931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岳飞从小文武双全，既能写诗，又能骑射。他写的诗歌气壮山河，他骑马射箭能左右开弓</w:t>
      </w:r>
      <w:r w:rsidR="00954370" w:rsidRPr="0011141C">
        <w:rPr>
          <w:rFonts w:ascii="STKaiti" w:eastAsia="STKaiti" w:hAnsi="STKaiti" w:hint="eastAsia"/>
          <w:sz w:val="32"/>
          <w:szCs w:val="32"/>
        </w:rPr>
        <w:t>。</w:t>
      </w:r>
    </w:p>
    <w:p w14:paraId="764FFD99" w14:textId="44078E5E" w:rsidR="00954370" w:rsidRDefault="00083AC1" w:rsidP="00792931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“宝瓶口”打开了，岷江的水通过“宝瓶口”流入新开的河道，一直流向东面的沱江。可是，流入宝瓶口的江水并不多。</w:t>
      </w:r>
    </w:p>
    <w:p w14:paraId="70ED7606" w14:textId="77777777" w:rsidR="00083AC1" w:rsidRDefault="00083AC1" w:rsidP="00083AC1">
      <w:pPr>
        <w:pStyle w:val="Default"/>
        <w:ind w:left="720"/>
        <w:rPr>
          <w:rFonts w:ascii="STKaiti" w:eastAsia="STKaiti" w:hAnsi="STKaiti"/>
          <w:sz w:val="32"/>
          <w:szCs w:val="32"/>
        </w:rPr>
      </w:pPr>
    </w:p>
    <w:p w14:paraId="5DDF7EB3" w14:textId="647F9F5D" w:rsidR="008E3C68" w:rsidRDefault="008E3C68" w:rsidP="008E3C68">
      <w:pPr>
        <w:pStyle w:val="Default"/>
        <w:rPr>
          <w:rFonts w:ascii="STKaiti" w:eastAsia="STKaiti" w:hAnsi="STKaiti"/>
          <w:sz w:val="32"/>
          <w:szCs w:val="32"/>
        </w:rPr>
      </w:pPr>
      <w:proofErr w:type="gramStart"/>
      <w:r>
        <w:rPr>
          <w:rFonts w:ascii="STKaiti" w:eastAsia="STKaiti" w:hAnsi="STKaiti" w:hint="eastAsia"/>
          <w:sz w:val="32"/>
          <w:szCs w:val="32"/>
        </w:rPr>
        <w:t>B</w:t>
      </w:r>
      <w:r>
        <w:rPr>
          <w:rFonts w:ascii="STKaiti" w:eastAsia="STKaiti" w:hAnsi="STKaiti"/>
          <w:sz w:val="32"/>
          <w:szCs w:val="32"/>
        </w:rPr>
        <w:t xml:space="preserve">  </w:t>
      </w:r>
      <w:r>
        <w:rPr>
          <w:rFonts w:ascii="STKaiti" w:eastAsia="STKaiti" w:hAnsi="STKaiti" w:hint="eastAsia"/>
          <w:sz w:val="32"/>
          <w:szCs w:val="32"/>
        </w:rPr>
        <w:t>默写中国历史朝代</w:t>
      </w:r>
      <w:proofErr w:type="gramEnd"/>
      <w:r>
        <w:rPr>
          <w:rFonts w:ascii="STKaiti" w:eastAsia="STKaiti" w:hAnsi="STKaiti" w:hint="eastAsia"/>
          <w:sz w:val="32"/>
          <w:szCs w:val="32"/>
        </w:rPr>
        <w:t>：</w:t>
      </w:r>
    </w:p>
    <w:p w14:paraId="61643DE4" w14:textId="31FE84E4" w:rsidR="008E3C68" w:rsidRDefault="008E3C68" w:rsidP="008E3C68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 xml:space="preserve">夏商周 </w:t>
      </w:r>
      <w:r>
        <w:rPr>
          <w:rFonts w:ascii="STKaiti" w:eastAsia="STKaiti" w:hAnsi="STKaiti"/>
          <w:sz w:val="32"/>
          <w:szCs w:val="32"/>
        </w:rPr>
        <w:t xml:space="preserve"> </w:t>
      </w:r>
      <w:r>
        <w:rPr>
          <w:rFonts w:ascii="STKaiti" w:eastAsia="STKaiti" w:hAnsi="STKaiti" w:hint="eastAsia"/>
          <w:sz w:val="32"/>
          <w:szCs w:val="32"/>
        </w:rPr>
        <w:t>春秋战国</w:t>
      </w:r>
      <w:r>
        <w:rPr>
          <w:rFonts w:ascii="STKaiti" w:eastAsia="STKaiti" w:hAnsi="STKaiti"/>
          <w:sz w:val="32"/>
          <w:szCs w:val="32"/>
        </w:rPr>
        <w:t xml:space="preserve"> </w:t>
      </w:r>
      <w:r>
        <w:rPr>
          <w:rFonts w:ascii="STKaiti" w:eastAsia="STKaiti" w:hAnsi="STKaiti" w:hint="eastAsia"/>
          <w:sz w:val="32"/>
          <w:szCs w:val="32"/>
        </w:rPr>
        <w:t>秦</w:t>
      </w:r>
    </w:p>
    <w:p w14:paraId="0C3CF5E6" w14:textId="5DBE9C65" w:rsidR="008E3C68" w:rsidRDefault="008E3C68" w:rsidP="008E3C68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汉 三国时期 晋南北</w:t>
      </w:r>
      <w:proofErr w:type="gramStart"/>
      <w:r>
        <w:rPr>
          <w:rFonts w:ascii="STKaiti" w:eastAsia="STKaiti" w:hAnsi="STKaiti" w:hint="eastAsia"/>
          <w:sz w:val="32"/>
          <w:szCs w:val="32"/>
        </w:rPr>
        <w:t>隋</w:t>
      </w:r>
      <w:proofErr w:type="gramEnd"/>
    </w:p>
    <w:p w14:paraId="7482B916" w14:textId="60D5C820" w:rsidR="008E3C68" w:rsidRDefault="008E3C68" w:rsidP="008E3C68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唐宋元明清</w:t>
      </w:r>
    </w:p>
    <w:p w14:paraId="046B6EE3" w14:textId="77777777" w:rsidR="00083AC1" w:rsidRDefault="00083AC1" w:rsidP="008E3C68">
      <w:pPr>
        <w:pStyle w:val="Default"/>
        <w:rPr>
          <w:rFonts w:ascii="STKaiti" w:eastAsia="STKaiti" w:hAnsi="STKaiti" w:hint="eastAsia"/>
          <w:sz w:val="32"/>
          <w:szCs w:val="32"/>
        </w:rPr>
      </w:pPr>
    </w:p>
    <w:p w14:paraId="2B1D4193" w14:textId="101DAF6C" w:rsidR="008E3C68" w:rsidRDefault="008E3C68" w:rsidP="008E3C68">
      <w:pPr>
        <w:pStyle w:val="Default"/>
        <w:rPr>
          <w:rFonts w:ascii="STKaiti" w:eastAsia="STKaiti" w:hAnsi="STKaiti"/>
          <w:sz w:val="32"/>
          <w:szCs w:val="32"/>
        </w:rPr>
      </w:pPr>
      <w:proofErr w:type="gramStart"/>
      <w:r>
        <w:rPr>
          <w:rFonts w:ascii="STKaiti" w:eastAsia="STKaiti" w:hAnsi="STKaiti" w:hint="eastAsia"/>
          <w:sz w:val="32"/>
          <w:szCs w:val="32"/>
        </w:rPr>
        <w:t>C</w:t>
      </w:r>
      <w:r>
        <w:rPr>
          <w:rFonts w:ascii="STKaiti" w:eastAsia="STKaiti" w:hAnsi="STKaiti"/>
          <w:sz w:val="32"/>
          <w:szCs w:val="32"/>
        </w:rPr>
        <w:t xml:space="preserve">  </w:t>
      </w:r>
      <w:r>
        <w:rPr>
          <w:rFonts w:ascii="STKaiti" w:eastAsia="STKaiti" w:hAnsi="STKaiti" w:hint="eastAsia"/>
          <w:sz w:val="32"/>
          <w:szCs w:val="32"/>
        </w:rPr>
        <w:t>开卷考试</w:t>
      </w:r>
      <w:proofErr w:type="gramEnd"/>
    </w:p>
    <w:p w14:paraId="58F3A4D9" w14:textId="13239734" w:rsidR="00032083" w:rsidRPr="0011141C" w:rsidRDefault="00032083" w:rsidP="00DE770F">
      <w:pPr>
        <w:pStyle w:val="Default"/>
        <w:rPr>
          <w:rFonts w:ascii="STKaiti" w:eastAsia="STKaiti" w:hAnsi="STKaiti"/>
          <w:sz w:val="32"/>
          <w:szCs w:val="32"/>
        </w:rPr>
      </w:pPr>
    </w:p>
    <w:sectPr w:rsidR="00032083" w:rsidRPr="0011141C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B6CF" w14:textId="77777777" w:rsidR="005043C5" w:rsidRDefault="005043C5" w:rsidP="00906448">
      <w:r>
        <w:separator/>
      </w:r>
    </w:p>
  </w:endnote>
  <w:endnote w:type="continuationSeparator" w:id="0">
    <w:p w14:paraId="1CD9E435" w14:textId="77777777" w:rsidR="005043C5" w:rsidRDefault="005043C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62D2" w14:textId="77777777" w:rsidR="005043C5" w:rsidRDefault="005043C5" w:rsidP="00906448">
      <w:r>
        <w:separator/>
      </w:r>
    </w:p>
  </w:footnote>
  <w:footnote w:type="continuationSeparator" w:id="0">
    <w:p w14:paraId="580DC2E9" w14:textId="77777777" w:rsidR="005043C5" w:rsidRDefault="005043C5" w:rsidP="0090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247"/>
    <w:multiLevelType w:val="hybridMultilevel"/>
    <w:tmpl w:val="186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083"/>
    <w:rsid w:val="00032AD8"/>
    <w:rsid w:val="00035B28"/>
    <w:rsid w:val="00066871"/>
    <w:rsid w:val="00083AC1"/>
    <w:rsid w:val="000940B0"/>
    <w:rsid w:val="000A2C2A"/>
    <w:rsid w:val="000B430D"/>
    <w:rsid w:val="000C3443"/>
    <w:rsid w:val="000F77F2"/>
    <w:rsid w:val="0011141C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2125C"/>
    <w:rsid w:val="0022172B"/>
    <w:rsid w:val="00222FE3"/>
    <w:rsid w:val="00233E3D"/>
    <w:rsid w:val="002427E3"/>
    <w:rsid w:val="0024456C"/>
    <w:rsid w:val="002638DD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94520"/>
    <w:rsid w:val="003C7585"/>
    <w:rsid w:val="003E3FA8"/>
    <w:rsid w:val="003F5F6D"/>
    <w:rsid w:val="00402149"/>
    <w:rsid w:val="00410C10"/>
    <w:rsid w:val="004154BF"/>
    <w:rsid w:val="00423318"/>
    <w:rsid w:val="00427182"/>
    <w:rsid w:val="00443C56"/>
    <w:rsid w:val="0044438E"/>
    <w:rsid w:val="00452A21"/>
    <w:rsid w:val="00454745"/>
    <w:rsid w:val="00455782"/>
    <w:rsid w:val="0046359F"/>
    <w:rsid w:val="00481630"/>
    <w:rsid w:val="00486E14"/>
    <w:rsid w:val="004964FD"/>
    <w:rsid w:val="004A12F7"/>
    <w:rsid w:val="004B314F"/>
    <w:rsid w:val="00500C9A"/>
    <w:rsid w:val="005043C5"/>
    <w:rsid w:val="005056B6"/>
    <w:rsid w:val="00513336"/>
    <w:rsid w:val="00517684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C37D4"/>
    <w:rsid w:val="006D7D26"/>
    <w:rsid w:val="0073181B"/>
    <w:rsid w:val="0073668A"/>
    <w:rsid w:val="0074658B"/>
    <w:rsid w:val="00754474"/>
    <w:rsid w:val="00785058"/>
    <w:rsid w:val="00792931"/>
    <w:rsid w:val="007A7543"/>
    <w:rsid w:val="007B374C"/>
    <w:rsid w:val="007C0A53"/>
    <w:rsid w:val="007D7A3D"/>
    <w:rsid w:val="007F0919"/>
    <w:rsid w:val="00801AC5"/>
    <w:rsid w:val="00824701"/>
    <w:rsid w:val="00826CBB"/>
    <w:rsid w:val="00836DCC"/>
    <w:rsid w:val="008578A8"/>
    <w:rsid w:val="00895CE0"/>
    <w:rsid w:val="008971BB"/>
    <w:rsid w:val="008A534B"/>
    <w:rsid w:val="008C66A3"/>
    <w:rsid w:val="008D0EBA"/>
    <w:rsid w:val="008E3C68"/>
    <w:rsid w:val="008F5A5B"/>
    <w:rsid w:val="00903FAD"/>
    <w:rsid w:val="00906448"/>
    <w:rsid w:val="00910595"/>
    <w:rsid w:val="009160DF"/>
    <w:rsid w:val="00916AF2"/>
    <w:rsid w:val="00916E97"/>
    <w:rsid w:val="0091723F"/>
    <w:rsid w:val="00923A0E"/>
    <w:rsid w:val="0092542D"/>
    <w:rsid w:val="00941002"/>
    <w:rsid w:val="00954370"/>
    <w:rsid w:val="00955FC5"/>
    <w:rsid w:val="009A1216"/>
    <w:rsid w:val="009B1D68"/>
    <w:rsid w:val="009C10C1"/>
    <w:rsid w:val="009E4B1B"/>
    <w:rsid w:val="00A40096"/>
    <w:rsid w:val="00A54002"/>
    <w:rsid w:val="00A71710"/>
    <w:rsid w:val="00A72F08"/>
    <w:rsid w:val="00AA386B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A555C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DE770F"/>
    <w:rsid w:val="00E0464F"/>
    <w:rsid w:val="00E064ED"/>
    <w:rsid w:val="00E11CC3"/>
    <w:rsid w:val="00E12E49"/>
    <w:rsid w:val="00E32B66"/>
    <w:rsid w:val="00E4631B"/>
    <w:rsid w:val="00E85E56"/>
    <w:rsid w:val="00EB607C"/>
    <w:rsid w:val="00ED1ECC"/>
    <w:rsid w:val="00EE0C65"/>
    <w:rsid w:val="00EE34E5"/>
    <w:rsid w:val="00F073E9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906448"/>
  </w:style>
  <w:style w:type="paragraph" w:styleId="a5">
    <w:name w:val="footer"/>
    <w:basedOn w:val="a"/>
    <w:link w:val="a6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sysus</cp:lastModifiedBy>
  <cp:revision>4</cp:revision>
  <dcterms:created xsi:type="dcterms:W3CDTF">2024-04-21T00:00:00Z</dcterms:created>
  <dcterms:modified xsi:type="dcterms:W3CDTF">2024-04-21T00:57:00Z</dcterms:modified>
</cp:coreProperties>
</file>